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3657600" cy="1143000"/>
            <wp:effectExtent l="0" t="0" r="0" b="0"/>
            <wp:docPr id="1" name="image1.jpg" descr="AC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CT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B94444" w:rsidRDefault="00B9444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94444" w:rsidRDefault="00B9444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ACT Test</w:t>
      </w:r>
    </w:p>
    <w:p w:rsidR="00B94444" w:rsidRDefault="00F669AE">
      <w:r>
        <w:t xml:space="preserve">You can register any time by going to </w:t>
      </w:r>
      <w:hyperlink r:id="rId6">
        <w:r>
          <w:rPr>
            <w:color w:val="1155CC"/>
            <w:u w:val="single"/>
          </w:rPr>
          <w:t>www.act.org</w:t>
        </w:r>
      </w:hyperlink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</w:pPr>
      <w:r>
        <w:t>The code for Beloit High School is 170-260.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</w:pPr>
      <w:r>
        <w:t>Beloit High School is a testing site, so choose Beloit High School when you register.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Cost is $50.50 to </w:t>
      </w:r>
      <w:proofErr w:type="gramStart"/>
      <w:r>
        <w:t>register  -</w:t>
      </w:r>
      <w:proofErr w:type="gramEnd"/>
      <w:r>
        <w:t xml:space="preserve"> Pay online with a credit or debit card directly to ACT.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>
        <w:rPr>
          <w:highlight w:val="yellow"/>
        </w:rPr>
        <w:t>Choose ACT - No Writing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magenta"/>
        </w:rPr>
      </w:pPr>
      <w:r>
        <w:t xml:space="preserve">When you are finished, </w:t>
      </w:r>
      <w:r>
        <w:rPr>
          <w:b/>
          <w:highlight w:val="magenta"/>
        </w:rPr>
        <w:t>be sure to print your ticket for admission on testing day.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</w:pPr>
      <w:r>
        <w:t xml:space="preserve">If you need help uploading a picture, see me!  </w:t>
      </w:r>
      <w:bookmarkStart w:id="0" w:name="_GoBack"/>
      <w:bookmarkEnd w:id="0"/>
    </w:p>
    <w:p w:rsidR="00B94444" w:rsidRDefault="00B9444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tbl>
      <w:tblPr>
        <w:tblStyle w:val="a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1984"/>
        <w:gridCol w:w="2035"/>
        <w:gridCol w:w="3358"/>
      </w:tblGrid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Test Date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Deadline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Late Deadline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Online Score Release*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Sept 14, 2019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Aug 16, 2019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Aug 30, 2019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Sept 24; Oct 10, 2019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Oct 26, 2019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Sept 20, 2019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Oct 4, 2019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Nov 12; Nov 26, 2019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Dec 14, 2019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Nov 8, 2019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Nov 22, 2019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Dec 24, 2019; Jan 7, 2020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Feb 8, 2020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Jan 10, 2020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Jan 17, 2020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Feb 18; Mar 3, 2020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Apr 4, 2020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Feb 28, 2020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Mar 13, 2020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Apr 14; Apr 28, 2020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June 13, 2020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May 8, 2020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May 22, 2020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June 23; July 7, 2020</w:t>
            </w:r>
          </w:p>
        </w:tc>
      </w:tr>
      <w:tr w:rsidR="00B94444">
        <w:trPr>
          <w:trHeight w:val="320"/>
        </w:trPr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July 18, 2020</w:t>
            </w:r>
          </w:p>
        </w:tc>
        <w:tc>
          <w:tcPr>
            <w:tcW w:w="19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June 19, 2020</w:t>
            </w:r>
          </w:p>
        </w:tc>
        <w:tc>
          <w:tcPr>
            <w:tcW w:w="2034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June 26, 2020</w:t>
            </w:r>
          </w:p>
        </w:tc>
        <w:tc>
          <w:tcPr>
            <w:tcW w:w="3357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tcMar>
              <w:top w:w="40" w:type="dxa"/>
              <w:left w:w="160" w:type="dxa"/>
              <w:bottom w:w="20" w:type="dxa"/>
              <w:right w:w="160" w:type="dxa"/>
            </w:tcMar>
          </w:tcPr>
          <w:p w:rsidR="00B94444" w:rsidRDefault="00F669AE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July 28; Aug 11, 2020</w:t>
            </w:r>
          </w:p>
        </w:tc>
      </w:tr>
    </w:tbl>
    <w:p w:rsidR="00B94444" w:rsidRDefault="00B9444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highlight w:val="magenta"/>
        </w:rPr>
        <w:t xml:space="preserve">On testing day, be sure to bring your ACT ticket you’ve printed, a photo ID, and an approved calculator if you would like to use one (this link will take you to information regarding approved calculators). </w:t>
      </w: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7">
        <w:r>
          <w:rPr>
            <w:b/>
            <w:color w:val="1155CC"/>
            <w:u w:val="single"/>
          </w:rPr>
          <w:t>https://www.act.org/content/dam/act/unsecured/documents/ACT-calculator-policy.pdf</w:t>
        </w:r>
      </w:hyperlink>
    </w:p>
    <w:p w:rsidR="00B94444" w:rsidRDefault="00B9444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94444" w:rsidRDefault="00F669A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Excellent ACT Prep Resources: </w:t>
      </w:r>
      <w:r>
        <w:t xml:space="preserve"> </w:t>
      </w:r>
    </w:p>
    <w:p w:rsidR="00B94444" w:rsidRDefault="00F66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The Real ACT Prep Guide         </w:t>
      </w:r>
    </w:p>
    <w:p w:rsidR="00B94444" w:rsidRDefault="00F66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The Official ACT Prep Guide</w:t>
      </w:r>
      <w:r>
        <w:t xml:space="preserve"> </w:t>
      </w:r>
    </w:p>
    <w:p w:rsidR="00B94444" w:rsidRDefault="00F66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ACT Online Prep - $39.95/ye</w:t>
      </w:r>
      <w:r>
        <w:t>ar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647700</wp:posOffset>
            </wp:positionH>
            <wp:positionV relativeFrom="paragraph">
              <wp:posOffset>561975</wp:posOffset>
            </wp:positionV>
            <wp:extent cx="622426" cy="790575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426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4444" w:rsidRDefault="00F669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9">
        <w:r>
          <w:rPr>
            <w:b/>
            <w:color w:val="1155CC"/>
            <w:u w:val="single"/>
          </w:rPr>
          <w:t>www.act.org</w:t>
        </w:r>
      </w:hyperlink>
      <w:r>
        <w:rPr>
          <w:b/>
        </w:rPr>
        <w:t xml:space="preserve"> - Sample ACT Test</w:t>
      </w:r>
    </w:p>
    <w:sectPr w:rsidR="00B944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7D3"/>
    <w:multiLevelType w:val="multilevel"/>
    <w:tmpl w:val="E5B85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44"/>
    <w:rsid w:val="00B94444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398A"/>
  <w15:docId w15:val="{CD4ECBC7-0B10-4399-9CC4-5A0FBDF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ct.org/content/dam/act/unsecured/documents/ACT-calculato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L. Eilert</dc:creator>
  <cp:lastModifiedBy>Brennan L. Eilert</cp:lastModifiedBy>
  <cp:revision>2</cp:revision>
  <dcterms:created xsi:type="dcterms:W3CDTF">2019-07-25T15:04:00Z</dcterms:created>
  <dcterms:modified xsi:type="dcterms:W3CDTF">2019-07-25T15:04:00Z</dcterms:modified>
</cp:coreProperties>
</file>